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655A" w:rsidRDefault="00000000">
      <w:pPr>
        <w:pStyle w:val="Title"/>
        <w:jc w:val="center"/>
      </w:pPr>
      <w:bookmarkStart w:id="0" w:name="_lcc9g5b8colv" w:colFirst="0" w:colLast="0"/>
      <w:bookmarkEnd w:id="0"/>
      <w:r>
        <w:t xml:space="preserve">Mentoring </w:t>
      </w:r>
      <w:r w:rsidR="001F0558">
        <w:t>Agreement</w:t>
      </w:r>
      <w:r>
        <w:t xml:space="preserve"> Template </w:t>
      </w:r>
    </w:p>
    <w:p w:rsidR="00E9655A" w:rsidRDefault="00E9655A">
      <w:pPr>
        <w:jc w:val="center"/>
        <w:rPr>
          <w:rFonts w:ascii="Avenir" w:eastAsia="Avenir" w:hAnsi="Avenir" w:cs="Avenir"/>
        </w:rPr>
      </w:pPr>
    </w:p>
    <w:p w:rsidR="00E9655A" w:rsidRDefault="00000000">
      <w:pPr>
        <w:rPr>
          <w:rFonts w:ascii="Avenir" w:eastAsia="Avenir" w:hAnsi="Avenir" w:cs="Avenir"/>
          <w:color w:val="1F1F1F"/>
        </w:rPr>
      </w:pPr>
      <w:r>
        <w:rPr>
          <w:rFonts w:ascii="Avenir" w:eastAsia="Avenir" w:hAnsi="Avenir" w:cs="Avenir"/>
          <w:color w:val="0000FF"/>
        </w:rPr>
        <w:t xml:space="preserve">This is a template for a document that can be co-created by graduate students and their faculty mentor/advisor to </w:t>
      </w:r>
      <w:r w:rsidR="009A3327">
        <w:rPr>
          <w:rFonts w:ascii="Avenir" w:eastAsia="Avenir" w:hAnsi="Avenir" w:cs="Avenir"/>
          <w:color w:val="0000FF"/>
        </w:rPr>
        <w:t>set expectations for their</w:t>
      </w:r>
      <w:r>
        <w:rPr>
          <w:rFonts w:ascii="Avenir" w:eastAsia="Avenir" w:hAnsi="Avenir" w:cs="Avenir"/>
          <w:color w:val="0000FF"/>
        </w:rPr>
        <w:t xml:space="preserve"> working relationship. </w:t>
      </w:r>
    </w:p>
    <w:p w:rsidR="00E9655A" w:rsidRDefault="00E9655A">
      <w:pPr>
        <w:rPr>
          <w:rFonts w:ascii="Avenir" w:eastAsia="Avenir" w:hAnsi="Avenir" w:cs="Avenir"/>
        </w:rPr>
      </w:pPr>
    </w:p>
    <w:p w:rsidR="00E9655A" w:rsidRDefault="00000000" w:rsidP="001F0558">
      <w:pPr>
        <w:rPr>
          <w:rFonts w:ascii="Avenir" w:eastAsia="Avenir" w:hAnsi="Avenir" w:cs="Avenir"/>
          <w:color w:val="0000FF"/>
        </w:rPr>
      </w:pPr>
      <w:r>
        <w:rPr>
          <w:rFonts w:ascii="Avenir" w:eastAsia="Avenir" w:hAnsi="Avenir" w:cs="Avenir"/>
        </w:rPr>
        <w:t xml:space="preserve">The path to a Ph.D. looks different for every student. Your interests, career goals, motivations, backgrounds, experiences, and other commitments will impact your path. It is important that students work with their advisors to craft the experience that will help you achieve your goals, which may look different from your peers’ goals and thus your programs will look different. In graduate school, faculty and students are part of a professional partnership. </w:t>
      </w:r>
    </w:p>
    <w:p w:rsidR="00E9655A" w:rsidRDefault="00E9655A">
      <w:pPr>
        <w:rPr>
          <w:rFonts w:ascii="Avenir" w:eastAsia="Avenir" w:hAnsi="Avenir" w:cs="Avenir"/>
          <w:b/>
        </w:rPr>
      </w:pPr>
    </w:p>
    <w:p w:rsidR="007B6660" w:rsidRDefault="007B6660" w:rsidP="004D274F">
      <w:pPr>
        <w:jc w:val="center"/>
        <w:rPr>
          <w:sz w:val="32"/>
          <w:szCs w:val="32"/>
        </w:rPr>
      </w:pPr>
    </w:p>
    <w:p w:rsidR="00E9655A" w:rsidRDefault="00000000" w:rsidP="004D274F">
      <w:pPr>
        <w:jc w:val="center"/>
        <w:rPr>
          <w:sz w:val="32"/>
          <w:szCs w:val="32"/>
        </w:rPr>
      </w:pPr>
      <w:r>
        <w:rPr>
          <w:sz w:val="32"/>
          <w:szCs w:val="32"/>
        </w:rPr>
        <w:t>Expectations</w:t>
      </w:r>
      <w:r w:rsidR="004D274F">
        <w:rPr>
          <w:sz w:val="32"/>
          <w:szCs w:val="32"/>
        </w:rPr>
        <w:t>:</w:t>
      </w:r>
    </w:p>
    <w:p w:rsidR="007B6660" w:rsidRDefault="007B6660" w:rsidP="009A3327">
      <w:pPr>
        <w:rPr>
          <w:rFonts w:ascii="Avenir" w:eastAsia="Avenir" w:hAnsi="Avenir" w:cs="Avenir"/>
          <w:b/>
          <w:bCs/>
          <w:u w:val="single"/>
        </w:rPr>
      </w:pPr>
    </w:p>
    <w:p w:rsidR="009A3327" w:rsidRPr="004D274F" w:rsidRDefault="009A3327" w:rsidP="009A3327">
      <w:pPr>
        <w:rPr>
          <w:rFonts w:ascii="Avenir" w:eastAsia="Avenir" w:hAnsi="Avenir" w:cs="Avenir"/>
          <w:b/>
          <w:bCs/>
          <w:u w:val="single"/>
        </w:rPr>
      </w:pPr>
      <w:r w:rsidRPr="004D274F">
        <w:rPr>
          <w:rFonts w:ascii="Avenir" w:eastAsia="Avenir" w:hAnsi="Avenir" w:cs="Avenir"/>
          <w:b/>
          <w:bCs/>
          <w:u w:val="single"/>
        </w:rPr>
        <w:t>Goals</w:t>
      </w:r>
    </w:p>
    <w:p w:rsidR="009A3327" w:rsidRPr="009A3327" w:rsidRDefault="00000000" w:rsidP="009A3327">
      <w:pPr>
        <w:pStyle w:val="ListParagraph"/>
        <w:numPr>
          <w:ilvl w:val="0"/>
          <w:numId w:val="6"/>
        </w:numPr>
        <w:shd w:val="clear" w:color="auto" w:fill="FFFFFF"/>
        <w:spacing w:before="60" w:after="220"/>
        <w:rPr>
          <w:rFonts w:ascii="Avenir" w:eastAsia="Avenir" w:hAnsi="Avenir" w:cs="Avenir"/>
          <w:color w:val="1F1F1F"/>
        </w:rPr>
      </w:pPr>
      <w:r w:rsidRPr="009A3327">
        <w:rPr>
          <w:rFonts w:ascii="Avenir" w:eastAsia="Avenir" w:hAnsi="Avenir" w:cs="Avenir"/>
          <w:color w:val="1F1F1F"/>
        </w:rPr>
        <w:t>Research</w:t>
      </w:r>
    </w:p>
    <w:p w:rsidR="009A3327" w:rsidRPr="009A3327" w:rsidRDefault="00000000" w:rsidP="009A3327">
      <w:pPr>
        <w:pStyle w:val="ListParagraph"/>
        <w:numPr>
          <w:ilvl w:val="0"/>
          <w:numId w:val="6"/>
        </w:numPr>
        <w:shd w:val="clear" w:color="auto" w:fill="FFFFFF"/>
        <w:spacing w:before="60" w:after="220"/>
        <w:rPr>
          <w:rFonts w:ascii="Avenir" w:eastAsia="Avenir" w:hAnsi="Avenir" w:cs="Avenir"/>
          <w:color w:val="1F1F1F"/>
        </w:rPr>
      </w:pPr>
      <w:r w:rsidRPr="009A3327">
        <w:rPr>
          <w:rFonts w:ascii="Avenir" w:eastAsia="Avenir" w:hAnsi="Avenir" w:cs="Avenir"/>
          <w:color w:val="1F1F1F"/>
        </w:rPr>
        <w:t>Teaching</w:t>
      </w:r>
    </w:p>
    <w:p w:rsidR="00E9655A" w:rsidRDefault="00000000" w:rsidP="009A3327">
      <w:pPr>
        <w:pStyle w:val="ListParagraph"/>
        <w:numPr>
          <w:ilvl w:val="0"/>
          <w:numId w:val="6"/>
        </w:numPr>
        <w:shd w:val="clear" w:color="auto" w:fill="FFFFFF"/>
        <w:spacing w:before="60" w:after="220"/>
      </w:pPr>
      <w:r w:rsidRPr="009A3327">
        <w:rPr>
          <w:rFonts w:ascii="Avenir" w:eastAsia="Avenir" w:hAnsi="Avenir" w:cs="Avenir"/>
          <w:color w:val="1F1F1F"/>
        </w:rPr>
        <w:t>Professional Development</w:t>
      </w:r>
      <w:r w:rsidR="009A3327" w:rsidRPr="009A3327">
        <w:rPr>
          <w:rFonts w:ascii="Avenir" w:eastAsia="Avenir" w:hAnsi="Avenir" w:cs="Avenir"/>
          <w:color w:val="1F1F1F"/>
        </w:rPr>
        <w:t>/</w:t>
      </w:r>
      <w:r w:rsidRPr="009A3327">
        <w:rPr>
          <w:rFonts w:ascii="Avenir" w:eastAsia="Avenir" w:hAnsi="Avenir" w:cs="Avenir"/>
          <w:color w:val="1F1F1F"/>
        </w:rPr>
        <w:t xml:space="preserve"> Career Planning</w:t>
      </w:r>
    </w:p>
    <w:p w:rsidR="00E9655A" w:rsidRPr="004D274F" w:rsidRDefault="00000000">
      <w:pPr>
        <w:rPr>
          <w:rFonts w:ascii="Avenir" w:eastAsia="Avenir" w:hAnsi="Avenir" w:cs="Avenir"/>
          <w:b/>
          <w:bCs/>
          <w:u w:val="single"/>
        </w:rPr>
      </w:pPr>
      <w:r w:rsidRPr="004D274F">
        <w:rPr>
          <w:rFonts w:ascii="Avenir" w:eastAsia="Avenir" w:hAnsi="Avenir" w:cs="Avenir"/>
          <w:b/>
          <w:bCs/>
          <w:u w:val="single"/>
        </w:rPr>
        <w:t>General Communication</w:t>
      </w:r>
    </w:p>
    <w:p w:rsidR="00E9655A" w:rsidRDefault="009A3327">
      <w:pPr>
        <w:numPr>
          <w:ilvl w:val="0"/>
          <w:numId w:val="2"/>
        </w:numPr>
        <w:rPr>
          <w:rFonts w:ascii="Avenir" w:eastAsia="Avenir" w:hAnsi="Avenir" w:cs="Avenir"/>
        </w:rPr>
      </w:pPr>
      <w:r>
        <w:rPr>
          <w:rFonts w:ascii="Avenir" w:eastAsia="Avenir" w:hAnsi="Avenir" w:cs="Avenir"/>
        </w:rPr>
        <w:t>P</w:t>
      </w:r>
      <w:r w:rsidR="00000000">
        <w:rPr>
          <w:rFonts w:ascii="Avenir" w:eastAsia="Avenir" w:hAnsi="Avenir" w:cs="Avenir"/>
        </w:rPr>
        <w:t>referred method of contact is [</w:t>
      </w:r>
      <w:r w:rsidR="00000000">
        <w:rPr>
          <w:rFonts w:ascii="Avenir" w:eastAsia="Avenir" w:hAnsi="Avenir" w:cs="Avenir"/>
          <w:color w:val="0000FF"/>
        </w:rPr>
        <w:t>email/text/phone</w:t>
      </w:r>
      <w:r w:rsidR="00000000">
        <w:rPr>
          <w:rFonts w:ascii="Avenir" w:eastAsia="Avenir" w:hAnsi="Avenir" w:cs="Avenir"/>
        </w:rPr>
        <w:t xml:space="preserve">] </w:t>
      </w:r>
    </w:p>
    <w:p w:rsidR="00E9655A" w:rsidRDefault="00000000">
      <w:pPr>
        <w:numPr>
          <w:ilvl w:val="0"/>
          <w:numId w:val="2"/>
        </w:numPr>
        <w:rPr>
          <w:rFonts w:ascii="Avenir" w:eastAsia="Avenir" w:hAnsi="Avenir" w:cs="Avenir"/>
        </w:rPr>
      </w:pPr>
      <w:r>
        <w:rPr>
          <w:rFonts w:ascii="Avenir" w:eastAsia="Avenir" w:hAnsi="Avenir" w:cs="Avenir"/>
        </w:rPr>
        <w:t xml:space="preserve">I typically reply to emails within </w:t>
      </w:r>
      <w:r w:rsidR="009A3327">
        <w:rPr>
          <w:rFonts w:ascii="Avenir" w:eastAsia="Avenir" w:hAnsi="Avenir" w:cs="Avenir"/>
        </w:rPr>
        <w:t>X</w:t>
      </w:r>
      <w:r>
        <w:rPr>
          <w:rFonts w:ascii="Avenir" w:eastAsia="Avenir" w:hAnsi="Avenir" w:cs="Avenir"/>
        </w:rPr>
        <w:t xml:space="preserve"> business days. If I do not respond within this time, please send a reminder message. </w:t>
      </w:r>
    </w:p>
    <w:p w:rsidR="00E9655A" w:rsidRDefault="00E9655A">
      <w:pPr>
        <w:rPr>
          <w:rFonts w:ascii="Avenir" w:eastAsia="Avenir" w:hAnsi="Avenir" w:cs="Avenir"/>
        </w:rPr>
      </w:pPr>
    </w:p>
    <w:p w:rsidR="00E9655A" w:rsidRPr="004D274F" w:rsidRDefault="00000000">
      <w:pPr>
        <w:rPr>
          <w:rFonts w:ascii="Avenir" w:eastAsia="Avenir" w:hAnsi="Avenir" w:cs="Avenir"/>
          <w:b/>
          <w:bCs/>
          <w:u w:val="single"/>
        </w:rPr>
      </w:pPr>
      <w:r w:rsidRPr="004D274F">
        <w:rPr>
          <w:rFonts w:ascii="Avenir" w:eastAsia="Avenir" w:hAnsi="Avenir" w:cs="Avenir"/>
          <w:b/>
          <w:bCs/>
          <w:u w:val="single"/>
        </w:rPr>
        <w:t>Contact Frequency</w:t>
      </w:r>
    </w:p>
    <w:p w:rsidR="00E9655A" w:rsidRDefault="00000000">
      <w:pPr>
        <w:numPr>
          <w:ilvl w:val="0"/>
          <w:numId w:val="1"/>
        </w:numPr>
        <w:rPr>
          <w:rFonts w:ascii="Avenir" w:eastAsia="Avenir" w:hAnsi="Avenir" w:cs="Avenir"/>
        </w:rPr>
      </w:pPr>
      <w:r>
        <w:rPr>
          <w:rFonts w:ascii="Avenir" w:eastAsia="Avenir" w:hAnsi="Avenir" w:cs="Avenir"/>
        </w:rPr>
        <w:t>We will have at least one faculty-initiated meeting per quarter (in person or zoom) to discuss</w:t>
      </w:r>
    </w:p>
    <w:p w:rsidR="00E9655A" w:rsidRDefault="00000000">
      <w:pPr>
        <w:numPr>
          <w:ilvl w:val="1"/>
          <w:numId w:val="1"/>
        </w:numPr>
        <w:rPr>
          <w:rFonts w:ascii="Avenir" w:eastAsia="Avenir" w:hAnsi="Avenir" w:cs="Avenir"/>
        </w:rPr>
      </w:pPr>
      <w:r>
        <w:rPr>
          <w:rFonts w:ascii="Avenir" w:eastAsia="Avenir" w:hAnsi="Avenir" w:cs="Avenir"/>
        </w:rPr>
        <w:t>Course selection for following quarter</w:t>
      </w:r>
    </w:p>
    <w:p w:rsidR="00E9655A" w:rsidRDefault="00000000">
      <w:pPr>
        <w:numPr>
          <w:ilvl w:val="1"/>
          <w:numId w:val="1"/>
        </w:numPr>
        <w:rPr>
          <w:rFonts w:ascii="Avenir" w:eastAsia="Avenir" w:hAnsi="Avenir" w:cs="Avenir"/>
        </w:rPr>
      </w:pPr>
      <w:r>
        <w:rPr>
          <w:rFonts w:ascii="Avenir" w:eastAsia="Avenir" w:hAnsi="Avenir" w:cs="Avenir"/>
        </w:rPr>
        <w:t>Progress towards milestones</w:t>
      </w:r>
    </w:p>
    <w:p w:rsidR="00E9655A" w:rsidRDefault="009A3327">
      <w:pPr>
        <w:numPr>
          <w:ilvl w:val="1"/>
          <w:numId w:val="1"/>
        </w:numPr>
        <w:rPr>
          <w:rFonts w:ascii="Avenir" w:eastAsia="Avenir" w:hAnsi="Avenir" w:cs="Avenir"/>
        </w:rPr>
      </w:pPr>
      <w:r>
        <w:rPr>
          <w:rFonts w:ascii="Avenir" w:eastAsia="Avenir" w:hAnsi="Avenir" w:cs="Avenir"/>
        </w:rPr>
        <w:t>Career opportunities (if applicable)</w:t>
      </w:r>
    </w:p>
    <w:p w:rsidR="00E9655A" w:rsidRDefault="00000000">
      <w:pPr>
        <w:numPr>
          <w:ilvl w:val="0"/>
          <w:numId w:val="1"/>
        </w:numPr>
        <w:rPr>
          <w:rFonts w:ascii="Avenir" w:eastAsia="Avenir" w:hAnsi="Avenir" w:cs="Avenir"/>
        </w:rPr>
      </w:pPr>
      <w:r>
        <w:rPr>
          <w:rFonts w:ascii="Avenir" w:eastAsia="Avenir" w:hAnsi="Avenir" w:cs="Avenir"/>
        </w:rPr>
        <w:t xml:space="preserve">Additional one-on-one meetings may be requested by either the advisor or student. </w:t>
      </w:r>
    </w:p>
    <w:p w:rsidR="00E9655A" w:rsidRDefault="00000000">
      <w:pPr>
        <w:numPr>
          <w:ilvl w:val="0"/>
          <w:numId w:val="1"/>
        </w:numPr>
        <w:rPr>
          <w:rFonts w:ascii="Avenir" w:eastAsia="Avenir" w:hAnsi="Avenir" w:cs="Avenir"/>
          <w:color w:val="0000FF"/>
        </w:rPr>
      </w:pPr>
      <w:r>
        <w:rPr>
          <w:rFonts w:ascii="Avenir" w:eastAsia="Avenir" w:hAnsi="Avenir" w:cs="Avenir"/>
          <w:color w:val="0000FF"/>
        </w:rPr>
        <w:t xml:space="preserve">[If applicable]. Group meetings are held [frequency] per quarter. </w:t>
      </w:r>
    </w:p>
    <w:p w:rsidR="00E9655A" w:rsidRDefault="00E9655A">
      <w:pPr>
        <w:rPr>
          <w:rFonts w:ascii="Avenir" w:eastAsia="Avenir" w:hAnsi="Avenir" w:cs="Avenir"/>
          <w:b/>
        </w:rPr>
      </w:pPr>
    </w:p>
    <w:p w:rsidR="00E9655A" w:rsidRDefault="00000000">
      <w:pPr>
        <w:rPr>
          <w:rFonts w:ascii="Avenir" w:eastAsia="Avenir" w:hAnsi="Avenir" w:cs="Avenir"/>
          <w:color w:val="0000FF"/>
        </w:rPr>
      </w:pPr>
      <w:r>
        <w:rPr>
          <w:rFonts w:ascii="Avenir" w:eastAsia="Avenir" w:hAnsi="Avenir" w:cs="Avenir"/>
          <w:b/>
          <w:u w:val="single"/>
        </w:rPr>
        <w:t xml:space="preserve">Turnaround and feedback </w:t>
      </w:r>
    </w:p>
    <w:p w:rsidR="009A3327" w:rsidRPr="009A3327" w:rsidRDefault="00000000" w:rsidP="009A3327">
      <w:pPr>
        <w:pStyle w:val="ListParagraph"/>
        <w:numPr>
          <w:ilvl w:val="0"/>
          <w:numId w:val="8"/>
        </w:numPr>
        <w:rPr>
          <w:rFonts w:ascii="Avenir" w:eastAsia="Avenir" w:hAnsi="Avenir" w:cs="Avenir"/>
          <w:color w:val="0000FF"/>
        </w:rPr>
      </w:pPr>
      <w:r w:rsidRPr="009A3327">
        <w:rPr>
          <w:rFonts w:ascii="Avenir" w:eastAsia="Avenir" w:hAnsi="Avenir" w:cs="Avenir"/>
          <w:color w:val="0000FF"/>
        </w:rPr>
        <w:t xml:space="preserve">Time needed for turnaround on feedback. </w:t>
      </w:r>
    </w:p>
    <w:p w:rsidR="00E9655A" w:rsidRPr="009A3327" w:rsidRDefault="00000000" w:rsidP="009A3327">
      <w:pPr>
        <w:pStyle w:val="ListParagraph"/>
        <w:numPr>
          <w:ilvl w:val="0"/>
          <w:numId w:val="8"/>
        </w:numPr>
        <w:rPr>
          <w:rFonts w:ascii="Avenir" w:eastAsia="Avenir" w:hAnsi="Avenir" w:cs="Avenir"/>
          <w:color w:val="0000FF"/>
        </w:rPr>
      </w:pPr>
      <w:r w:rsidRPr="009A3327">
        <w:rPr>
          <w:rFonts w:ascii="Avenir" w:eastAsia="Avenir" w:hAnsi="Avenir" w:cs="Avenir"/>
          <w:color w:val="0000FF"/>
        </w:rPr>
        <w:t xml:space="preserve">What type of feedback can students expect their advisor to provide? </w:t>
      </w:r>
    </w:p>
    <w:p w:rsidR="00E9655A" w:rsidRDefault="00E9655A">
      <w:pPr>
        <w:rPr>
          <w:rFonts w:ascii="Avenir" w:eastAsia="Avenir" w:hAnsi="Avenir" w:cs="Avenir"/>
          <w:b/>
        </w:rPr>
      </w:pPr>
    </w:p>
    <w:p w:rsidR="00E9655A" w:rsidRDefault="00000000">
      <w:pPr>
        <w:rPr>
          <w:rFonts w:ascii="Avenir" w:eastAsia="Avenir" w:hAnsi="Avenir" w:cs="Avenir"/>
        </w:rPr>
      </w:pPr>
      <w:r>
        <w:rPr>
          <w:rFonts w:ascii="Avenir" w:eastAsia="Avenir" w:hAnsi="Avenir" w:cs="Avenir"/>
          <w:b/>
          <w:u w:val="single"/>
        </w:rPr>
        <w:t>Funding Expectations</w:t>
      </w:r>
      <w:r>
        <w:rPr>
          <w:rFonts w:ascii="Avenir" w:eastAsia="Avenir" w:hAnsi="Avenir" w:cs="Avenir"/>
          <w:u w:val="single"/>
        </w:rPr>
        <w:t xml:space="preserve"> </w:t>
      </w:r>
    </w:p>
    <w:p w:rsidR="009A3327" w:rsidRPr="009A3327" w:rsidRDefault="00000000" w:rsidP="009A3327">
      <w:pPr>
        <w:pStyle w:val="ListParagraph"/>
        <w:numPr>
          <w:ilvl w:val="0"/>
          <w:numId w:val="9"/>
        </w:numPr>
        <w:rPr>
          <w:rFonts w:ascii="Avenir" w:eastAsia="Avenir" w:hAnsi="Avenir" w:cs="Avenir"/>
        </w:rPr>
      </w:pPr>
      <w:r w:rsidRPr="009A3327">
        <w:rPr>
          <w:rFonts w:ascii="Avenir" w:eastAsia="Avenir" w:hAnsi="Avenir" w:cs="Avenir"/>
          <w:color w:val="0000FF"/>
        </w:rPr>
        <w:t xml:space="preserve">How </w:t>
      </w:r>
      <w:r w:rsidR="009A3327">
        <w:rPr>
          <w:rFonts w:ascii="Avenir" w:eastAsia="Avenir" w:hAnsi="Avenir" w:cs="Avenir"/>
          <w:color w:val="0000FF"/>
        </w:rPr>
        <w:t xml:space="preserve">will the </w:t>
      </w:r>
      <w:r w:rsidRPr="009A3327">
        <w:rPr>
          <w:rFonts w:ascii="Avenir" w:eastAsia="Avenir" w:hAnsi="Avenir" w:cs="Avenir"/>
          <w:color w:val="0000FF"/>
        </w:rPr>
        <w:t>student</w:t>
      </w:r>
      <w:r w:rsidR="009A3327">
        <w:rPr>
          <w:rFonts w:ascii="Avenir" w:eastAsia="Avenir" w:hAnsi="Avenir" w:cs="Avenir"/>
          <w:color w:val="0000FF"/>
        </w:rPr>
        <w:t xml:space="preserve"> be</w:t>
      </w:r>
      <w:r w:rsidRPr="009A3327">
        <w:rPr>
          <w:rFonts w:ascii="Avenir" w:eastAsia="Avenir" w:hAnsi="Avenir" w:cs="Avenir"/>
          <w:color w:val="0000FF"/>
        </w:rPr>
        <w:t xml:space="preserve"> funded? </w:t>
      </w:r>
    </w:p>
    <w:p w:rsidR="00E9655A" w:rsidRPr="007B6660" w:rsidRDefault="004D274F" w:rsidP="009A3327">
      <w:pPr>
        <w:pStyle w:val="ListParagraph"/>
        <w:numPr>
          <w:ilvl w:val="0"/>
          <w:numId w:val="9"/>
        </w:numPr>
        <w:rPr>
          <w:rFonts w:ascii="Avenir" w:eastAsia="Avenir" w:hAnsi="Avenir" w:cs="Avenir"/>
          <w:color w:val="007EDB"/>
        </w:rPr>
      </w:pPr>
      <w:r w:rsidRPr="007B6660">
        <w:rPr>
          <w:rFonts w:ascii="Avenir" w:eastAsia="Avenir" w:hAnsi="Avenir" w:cs="Avenir"/>
          <w:color w:val="007EDB"/>
        </w:rPr>
        <w:t>Strategies or suggestions for seeking funding</w:t>
      </w:r>
    </w:p>
    <w:p w:rsidR="00E9655A" w:rsidRDefault="00E9655A">
      <w:pPr>
        <w:rPr>
          <w:rFonts w:ascii="Avenir" w:eastAsia="Avenir" w:hAnsi="Avenir" w:cs="Avenir"/>
        </w:rPr>
      </w:pPr>
    </w:p>
    <w:p w:rsidR="00E9655A" w:rsidRDefault="00000000">
      <w:pPr>
        <w:rPr>
          <w:rFonts w:ascii="Avenir" w:eastAsia="Avenir" w:hAnsi="Avenir" w:cs="Avenir"/>
          <w:color w:val="0000FF"/>
        </w:rPr>
      </w:pPr>
      <w:r>
        <w:rPr>
          <w:rFonts w:ascii="Avenir" w:eastAsia="Avenir" w:hAnsi="Avenir" w:cs="Avenir"/>
          <w:b/>
          <w:u w:val="single"/>
        </w:rPr>
        <w:t>Professional Opportunities</w:t>
      </w:r>
    </w:p>
    <w:p w:rsidR="004D274F" w:rsidRPr="004D274F" w:rsidRDefault="004D274F" w:rsidP="004D274F">
      <w:pPr>
        <w:pStyle w:val="ListParagraph"/>
        <w:numPr>
          <w:ilvl w:val="0"/>
          <w:numId w:val="10"/>
        </w:numPr>
        <w:rPr>
          <w:rFonts w:ascii="Avenir" w:eastAsia="Avenir" w:hAnsi="Avenir" w:cs="Avenir"/>
          <w:color w:val="000000" w:themeColor="text1"/>
        </w:rPr>
      </w:pPr>
      <w:r w:rsidRPr="004D274F">
        <w:rPr>
          <w:rFonts w:ascii="Avenir" w:eastAsia="Avenir" w:hAnsi="Avenir" w:cs="Avenir"/>
          <w:color w:val="000000" w:themeColor="text1"/>
        </w:rPr>
        <w:t>L</w:t>
      </w:r>
      <w:r w:rsidR="00000000" w:rsidRPr="004D274F">
        <w:rPr>
          <w:rFonts w:ascii="Avenir" w:eastAsia="Avenir" w:hAnsi="Avenir" w:cs="Avenir"/>
          <w:color w:val="000000" w:themeColor="text1"/>
        </w:rPr>
        <w:t xml:space="preserve">ist conferences that you encourage students to attend and/or present at. </w:t>
      </w:r>
    </w:p>
    <w:p w:rsidR="00E9655A" w:rsidRPr="004D274F" w:rsidRDefault="004D274F" w:rsidP="004D274F">
      <w:pPr>
        <w:pStyle w:val="ListParagraph"/>
        <w:numPr>
          <w:ilvl w:val="1"/>
          <w:numId w:val="10"/>
        </w:numPr>
        <w:rPr>
          <w:rFonts w:ascii="Avenir" w:eastAsia="Avenir" w:hAnsi="Avenir" w:cs="Avenir"/>
          <w:color w:val="0000FF"/>
        </w:rPr>
      </w:pPr>
      <w:r>
        <w:rPr>
          <w:rFonts w:ascii="Avenir" w:eastAsia="Avenir" w:hAnsi="Avenir" w:cs="Avenir"/>
          <w:color w:val="0000FF"/>
        </w:rPr>
        <w:t>Is there funding available to attend conferences?</w:t>
      </w:r>
      <w:r w:rsidR="00000000" w:rsidRPr="004D274F">
        <w:rPr>
          <w:rFonts w:ascii="Avenir" w:eastAsia="Avenir" w:hAnsi="Avenir" w:cs="Avenir"/>
          <w:color w:val="0000FF"/>
        </w:rPr>
        <w:t xml:space="preserve"> (e.g., only presenting authors are funded, funding is determined by budget of grants, students are expected to self-fund or apply for UCSB/department/professional organization funding) </w:t>
      </w:r>
    </w:p>
    <w:p w:rsidR="00E9655A" w:rsidRDefault="00E9655A">
      <w:pPr>
        <w:rPr>
          <w:rFonts w:ascii="Avenir" w:eastAsia="Avenir" w:hAnsi="Avenir" w:cs="Avenir"/>
          <w:color w:val="0000FF"/>
        </w:rPr>
      </w:pPr>
    </w:p>
    <w:p w:rsidR="00E9655A" w:rsidRDefault="00000000">
      <w:pPr>
        <w:rPr>
          <w:rFonts w:ascii="Avenir" w:eastAsia="Avenir" w:hAnsi="Avenir" w:cs="Avenir"/>
          <w:b/>
          <w:u w:val="single"/>
        </w:rPr>
      </w:pPr>
      <w:r>
        <w:rPr>
          <w:rFonts w:ascii="Avenir" w:eastAsia="Avenir" w:hAnsi="Avenir" w:cs="Avenir"/>
          <w:b/>
          <w:u w:val="single"/>
        </w:rPr>
        <w:t>Authorship</w:t>
      </w:r>
    </w:p>
    <w:p w:rsidR="00E9655A" w:rsidRPr="004D274F" w:rsidRDefault="00000000" w:rsidP="004D274F">
      <w:pPr>
        <w:pStyle w:val="ListParagraph"/>
        <w:numPr>
          <w:ilvl w:val="0"/>
          <w:numId w:val="10"/>
        </w:numPr>
        <w:rPr>
          <w:b/>
          <w:color w:val="000000" w:themeColor="text1"/>
          <w:sz w:val="20"/>
          <w:szCs w:val="20"/>
        </w:rPr>
      </w:pPr>
      <w:r w:rsidRPr="004D274F">
        <w:rPr>
          <w:rFonts w:ascii="Avenir" w:eastAsia="Avenir" w:hAnsi="Avenir" w:cs="Avenir"/>
          <w:color w:val="000000" w:themeColor="text1"/>
        </w:rPr>
        <w:t xml:space="preserve">Describe how authorship is determined. </w:t>
      </w:r>
    </w:p>
    <w:p w:rsidR="00E9655A" w:rsidRPr="004D274F" w:rsidRDefault="00000000" w:rsidP="004D274F">
      <w:pPr>
        <w:pStyle w:val="ListParagraph"/>
        <w:numPr>
          <w:ilvl w:val="1"/>
          <w:numId w:val="10"/>
        </w:numPr>
        <w:jc w:val="both"/>
        <w:rPr>
          <w:rFonts w:ascii="Avenir" w:eastAsia="Avenir" w:hAnsi="Avenir" w:cs="Avenir"/>
          <w:u w:val="single"/>
        </w:rPr>
      </w:pPr>
      <w:r w:rsidRPr="004D274F">
        <w:rPr>
          <w:rFonts w:ascii="Avenir" w:eastAsia="Avenir" w:hAnsi="Avenir" w:cs="Avenir"/>
          <w:color w:val="0000FF"/>
        </w:rPr>
        <w:t xml:space="preserve">Sample text: To be a co-author on a publication, you must (1) have contributed to the ideas and data in the paper and (2) have contributed substantially to the writing (that is, there are sections of the paper that you authored or revised). Prior to starting a paper, all potential co-authors will meet to discuss how they can contribute and if they would like to contribute. </w:t>
      </w:r>
    </w:p>
    <w:p w:rsidR="004D274F" w:rsidRPr="004D274F" w:rsidRDefault="004D274F" w:rsidP="004D274F">
      <w:pPr>
        <w:pStyle w:val="ListParagraph"/>
        <w:ind w:left="1080"/>
        <w:jc w:val="both"/>
        <w:rPr>
          <w:rFonts w:ascii="Avenir" w:eastAsia="Avenir" w:hAnsi="Avenir" w:cs="Avenir"/>
          <w:u w:val="single"/>
        </w:rPr>
      </w:pPr>
    </w:p>
    <w:p w:rsidR="00E9655A" w:rsidRPr="004D274F" w:rsidRDefault="00000000">
      <w:pPr>
        <w:rPr>
          <w:rFonts w:ascii="Avenir" w:eastAsia="Avenir" w:hAnsi="Avenir" w:cs="Avenir"/>
          <w:b/>
          <w:bCs/>
          <w:u w:val="single"/>
        </w:rPr>
      </w:pPr>
      <w:r w:rsidRPr="004D274F">
        <w:rPr>
          <w:rFonts w:ascii="Avenir" w:eastAsia="Avenir" w:hAnsi="Avenir" w:cs="Avenir"/>
          <w:b/>
          <w:bCs/>
          <w:u w:val="single"/>
        </w:rPr>
        <w:t>Course Selection</w:t>
      </w:r>
    </w:p>
    <w:p w:rsidR="00E9655A" w:rsidRPr="004D274F" w:rsidRDefault="004D274F" w:rsidP="004D274F">
      <w:pPr>
        <w:pStyle w:val="ListParagraph"/>
        <w:numPr>
          <w:ilvl w:val="0"/>
          <w:numId w:val="10"/>
        </w:numPr>
        <w:rPr>
          <w:rFonts w:ascii="Avenir" w:eastAsia="Avenir" w:hAnsi="Avenir" w:cs="Avenir"/>
        </w:rPr>
      </w:pPr>
      <w:r>
        <w:rPr>
          <w:rFonts w:ascii="Avenir" w:eastAsia="Avenir" w:hAnsi="Avenir" w:cs="Avenir"/>
        </w:rPr>
        <w:t>D</w:t>
      </w:r>
      <w:r w:rsidR="00000000" w:rsidRPr="004D274F">
        <w:rPr>
          <w:rFonts w:ascii="Avenir" w:eastAsia="Avenir" w:hAnsi="Avenir" w:cs="Avenir"/>
        </w:rPr>
        <w:t>iscuss plans for which courses to take each quarter</w:t>
      </w:r>
      <w:r>
        <w:rPr>
          <w:rFonts w:ascii="Avenir" w:eastAsia="Avenir" w:hAnsi="Avenir" w:cs="Avenir"/>
        </w:rPr>
        <w:t xml:space="preserve"> to fulfill degree requirements</w:t>
      </w:r>
      <w:r w:rsidR="00000000" w:rsidRPr="004D274F">
        <w:rPr>
          <w:rFonts w:ascii="Avenir" w:eastAsia="Avenir" w:hAnsi="Avenir" w:cs="Avenir"/>
        </w:rPr>
        <w:t xml:space="preserve"> </w:t>
      </w:r>
    </w:p>
    <w:p w:rsidR="00E9655A" w:rsidRPr="004D274F" w:rsidRDefault="00E9655A">
      <w:pPr>
        <w:rPr>
          <w:rFonts w:ascii="Avenir" w:eastAsia="Avenir" w:hAnsi="Avenir" w:cs="Avenir"/>
          <w:b/>
          <w:bCs/>
        </w:rPr>
      </w:pPr>
    </w:p>
    <w:p w:rsidR="00E9655A" w:rsidRPr="004D274F" w:rsidRDefault="00000000">
      <w:pPr>
        <w:rPr>
          <w:rFonts w:ascii="Avenir" w:eastAsia="Avenir" w:hAnsi="Avenir" w:cs="Avenir"/>
          <w:b/>
          <w:bCs/>
          <w:u w:val="single"/>
        </w:rPr>
      </w:pPr>
      <w:r w:rsidRPr="004D274F">
        <w:rPr>
          <w:rFonts w:ascii="Avenir" w:eastAsia="Avenir" w:hAnsi="Avenir" w:cs="Avenir"/>
          <w:b/>
          <w:bCs/>
          <w:u w:val="single"/>
        </w:rPr>
        <w:t>Milestone Support</w:t>
      </w:r>
    </w:p>
    <w:p w:rsidR="00E9655A" w:rsidRDefault="00000000">
      <w:pPr>
        <w:rPr>
          <w:rFonts w:ascii="Avenir" w:eastAsia="Avenir" w:hAnsi="Avenir" w:cs="Avenir"/>
        </w:rPr>
      </w:pPr>
      <w:r>
        <w:rPr>
          <w:rFonts w:ascii="Avenir" w:eastAsia="Avenir" w:hAnsi="Avenir" w:cs="Avenir"/>
        </w:rPr>
        <w:t>At a meeting in your first year of study, the advisor and advisee should co-create an initial timeline of completing milestones</w:t>
      </w:r>
      <w:r w:rsidR="00AD5118">
        <w:rPr>
          <w:rFonts w:ascii="Avenir" w:eastAsia="Avenir" w:hAnsi="Avenir" w:cs="Avenir"/>
        </w:rPr>
        <w:t xml:space="preserve"> for degree completion</w:t>
      </w:r>
      <w:r>
        <w:rPr>
          <w:rFonts w:ascii="Avenir" w:eastAsia="Avenir" w:hAnsi="Avenir" w:cs="Avenir"/>
        </w:rPr>
        <w:t xml:space="preserve">. This timeline should be revisited at least annually to check on progress and make any necessary adjustments. </w:t>
      </w:r>
    </w:p>
    <w:p w:rsidR="00E9655A" w:rsidRDefault="00E9655A">
      <w:pPr>
        <w:rPr>
          <w:rFonts w:ascii="Avenir" w:eastAsia="Avenir" w:hAnsi="Avenir" w:cs="Avenir"/>
        </w:rPr>
      </w:pPr>
    </w:p>
    <w:p w:rsidR="00AD5118" w:rsidRDefault="00AD5118">
      <w:pPr>
        <w:rPr>
          <w:rFonts w:ascii="Avenir" w:eastAsia="Avenir" w:hAnsi="Avenir" w:cs="Avenir"/>
        </w:rPr>
      </w:pPr>
      <w:r>
        <w:rPr>
          <w:rFonts w:ascii="Avenir" w:eastAsia="Avenir" w:hAnsi="Avenir" w:cs="Avenir"/>
        </w:rPr>
        <w:t>The following is an example from the Department of Education:</w:t>
      </w:r>
    </w:p>
    <w:p w:rsidR="00E9655A" w:rsidRDefault="00000000">
      <w:pPr>
        <w:numPr>
          <w:ilvl w:val="0"/>
          <w:numId w:val="5"/>
        </w:numPr>
        <w:rPr>
          <w:rFonts w:ascii="Avenir" w:eastAsia="Avenir" w:hAnsi="Avenir" w:cs="Avenir"/>
          <w:b/>
        </w:rPr>
      </w:pPr>
      <w:r>
        <w:rPr>
          <w:rFonts w:ascii="Avenir" w:eastAsia="Avenir" w:hAnsi="Avenir" w:cs="Avenir"/>
          <w:b/>
        </w:rPr>
        <w:t xml:space="preserve">Research Apprenticeship </w:t>
      </w:r>
      <w:r w:rsidR="00AD5118">
        <w:rPr>
          <w:rFonts w:ascii="Avenir" w:eastAsia="Avenir" w:hAnsi="Avenir" w:cs="Avenir"/>
          <w:b/>
        </w:rPr>
        <w:t>(Year 1)</w:t>
      </w:r>
    </w:p>
    <w:p w:rsidR="00E9655A" w:rsidRDefault="00000000">
      <w:pPr>
        <w:numPr>
          <w:ilvl w:val="1"/>
          <w:numId w:val="5"/>
        </w:numPr>
        <w:rPr>
          <w:rFonts w:ascii="Avenir" w:eastAsia="Avenir" w:hAnsi="Avenir" w:cs="Avenir"/>
          <w:b/>
          <w:color w:val="0000FF"/>
        </w:rPr>
      </w:pPr>
      <w:r>
        <w:rPr>
          <w:rFonts w:ascii="Avenir" w:eastAsia="Avenir" w:hAnsi="Avenir" w:cs="Avenir"/>
          <w:b/>
          <w:color w:val="0000FF"/>
        </w:rPr>
        <w:t>[Describe faculty role and student role]</w:t>
      </w:r>
    </w:p>
    <w:p w:rsidR="00E9655A" w:rsidRDefault="004D274F">
      <w:pPr>
        <w:numPr>
          <w:ilvl w:val="2"/>
          <w:numId w:val="5"/>
        </w:numPr>
        <w:rPr>
          <w:rFonts w:ascii="Avenir" w:eastAsia="Avenir" w:hAnsi="Avenir" w:cs="Avenir"/>
          <w:color w:val="0000FF"/>
        </w:rPr>
      </w:pPr>
      <w:r>
        <w:rPr>
          <w:rFonts w:ascii="Avenir" w:eastAsia="Avenir" w:hAnsi="Avenir" w:cs="Avenir"/>
          <w:color w:val="0000FF"/>
        </w:rPr>
        <w:t xml:space="preserve">Sample: </w:t>
      </w:r>
      <w:r w:rsidR="00000000">
        <w:rPr>
          <w:rFonts w:ascii="Avenir" w:eastAsia="Avenir" w:hAnsi="Avenir" w:cs="Avenir"/>
          <w:color w:val="0000FF"/>
        </w:rPr>
        <w:t xml:space="preserve">Faculty will describe different projects and opportunities available to pursue and where the project is. </w:t>
      </w:r>
    </w:p>
    <w:p w:rsidR="00E9655A" w:rsidRDefault="00000000">
      <w:pPr>
        <w:numPr>
          <w:ilvl w:val="0"/>
          <w:numId w:val="5"/>
        </w:numPr>
        <w:rPr>
          <w:rFonts w:ascii="Avenir" w:eastAsia="Avenir" w:hAnsi="Avenir" w:cs="Avenir"/>
          <w:color w:val="0000FF"/>
        </w:rPr>
      </w:pPr>
      <w:r>
        <w:rPr>
          <w:rFonts w:ascii="Avenir" w:eastAsia="Avenir" w:hAnsi="Avenir" w:cs="Avenir"/>
          <w:b/>
        </w:rPr>
        <w:t>Individual Research Project (IRP)</w:t>
      </w:r>
      <w:r w:rsidR="00AD5118">
        <w:rPr>
          <w:rFonts w:ascii="Avenir" w:eastAsia="Avenir" w:hAnsi="Avenir" w:cs="Avenir"/>
          <w:b/>
        </w:rPr>
        <w:t xml:space="preserve"> </w:t>
      </w:r>
      <w:proofErr w:type="gramStart"/>
      <w:r w:rsidR="00AD5118">
        <w:rPr>
          <w:rFonts w:ascii="Avenir" w:eastAsia="Avenir" w:hAnsi="Avenir" w:cs="Avenir"/>
          <w:b/>
        </w:rPr>
        <w:t>( Year</w:t>
      </w:r>
      <w:proofErr w:type="gramEnd"/>
      <w:r w:rsidR="00AD5118">
        <w:rPr>
          <w:rFonts w:ascii="Avenir" w:eastAsia="Avenir" w:hAnsi="Avenir" w:cs="Avenir"/>
          <w:b/>
        </w:rPr>
        <w:t xml:space="preserve"> 2)</w:t>
      </w:r>
    </w:p>
    <w:p w:rsidR="00E9655A" w:rsidRDefault="00000000">
      <w:pPr>
        <w:numPr>
          <w:ilvl w:val="1"/>
          <w:numId w:val="5"/>
        </w:numPr>
        <w:rPr>
          <w:rFonts w:ascii="Avenir" w:eastAsia="Avenir" w:hAnsi="Avenir" w:cs="Avenir"/>
          <w:b/>
        </w:rPr>
      </w:pPr>
      <w:r>
        <w:rPr>
          <w:rFonts w:ascii="Avenir" w:eastAsia="Avenir" w:hAnsi="Avenir" w:cs="Avenir"/>
          <w:b/>
          <w:color w:val="0000FF"/>
        </w:rPr>
        <w:t>[Describe faculty role and student role]</w:t>
      </w:r>
    </w:p>
    <w:p w:rsidR="00E9655A" w:rsidRPr="004D274F" w:rsidRDefault="00000000">
      <w:pPr>
        <w:numPr>
          <w:ilvl w:val="2"/>
          <w:numId w:val="5"/>
        </w:numPr>
        <w:rPr>
          <w:rFonts w:ascii="Avenir" w:eastAsia="Avenir" w:hAnsi="Avenir" w:cs="Avenir"/>
          <w:bCs/>
          <w:color w:val="0000FF"/>
        </w:rPr>
      </w:pPr>
      <w:r w:rsidRPr="004D274F">
        <w:rPr>
          <w:rFonts w:ascii="Avenir" w:eastAsia="Avenir" w:hAnsi="Avenir" w:cs="Avenir"/>
          <w:bCs/>
          <w:color w:val="0000FF"/>
        </w:rPr>
        <w:t xml:space="preserve">Sample: Student will identify a research question and plan methods of data collection and analysis to answer the research question. This may be </w:t>
      </w:r>
      <w:r w:rsidRPr="004D274F">
        <w:rPr>
          <w:rFonts w:ascii="Avenir" w:eastAsia="Avenir" w:hAnsi="Avenir" w:cs="Avenir"/>
          <w:bCs/>
          <w:color w:val="0000FF"/>
        </w:rPr>
        <w:lastRenderedPageBreak/>
        <w:t xml:space="preserve">connected to a faculty member’s project (with the permission of the faculty member) or be a completely separate project. </w:t>
      </w:r>
    </w:p>
    <w:p w:rsidR="00E9655A" w:rsidRDefault="00000000">
      <w:pPr>
        <w:numPr>
          <w:ilvl w:val="0"/>
          <w:numId w:val="5"/>
        </w:numPr>
        <w:rPr>
          <w:rFonts w:ascii="Avenir" w:eastAsia="Avenir" w:hAnsi="Avenir" w:cs="Avenir"/>
          <w:b/>
        </w:rPr>
      </w:pPr>
      <w:r>
        <w:rPr>
          <w:rFonts w:ascii="Avenir" w:eastAsia="Avenir" w:hAnsi="Avenir" w:cs="Avenir"/>
          <w:b/>
        </w:rPr>
        <w:t>Comprehensive Exams</w:t>
      </w:r>
      <w:r w:rsidR="00AD5118">
        <w:rPr>
          <w:rFonts w:ascii="Avenir" w:eastAsia="Avenir" w:hAnsi="Avenir" w:cs="Avenir"/>
          <w:b/>
        </w:rPr>
        <w:t xml:space="preserve"> (Year 3)</w:t>
      </w:r>
    </w:p>
    <w:p w:rsidR="00E9655A" w:rsidRDefault="00000000">
      <w:pPr>
        <w:numPr>
          <w:ilvl w:val="1"/>
          <w:numId w:val="5"/>
        </w:numPr>
        <w:rPr>
          <w:rFonts w:ascii="Avenir" w:eastAsia="Avenir" w:hAnsi="Avenir" w:cs="Avenir"/>
          <w:b/>
        </w:rPr>
      </w:pPr>
      <w:r>
        <w:rPr>
          <w:rFonts w:ascii="Avenir" w:eastAsia="Avenir" w:hAnsi="Avenir" w:cs="Avenir"/>
          <w:b/>
          <w:color w:val="0000FF"/>
        </w:rPr>
        <w:t>[Describe faculty role and student role]</w:t>
      </w:r>
    </w:p>
    <w:p w:rsidR="00E9655A" w:rsidRPr="004D274F" w:rsidRDefault="00000000" w:rsidP="004D274F">
      <w:pPr>
        <w:numPr>
          <w:ilvl w:val="2"/>
          <w:numId w:val="5"/>
        </w:numPr>
        <w:rPr>
          <w:rFonts w:ascii="Avenir" w:eastAsia="Avenir" w:hAnsi="Avenir" w:cs="Avenir"/>
          <w:bCs/>
          <w:color w:val="0000FF"/>
        </w:rPr>
      </w:pPr>
      <w:r w:rsidRPr="004D274F">
        <w:rPr>
          <w:rFonts w:ascii="Avenir" w:eastAsia="Avenir" w:hAnsi="Avenir" w:cs="Avenir"/>
          <w:bCs/>
          <w:color w:val="0000FF"/>
        </w:rPr>
        <w:t>Sample: Student will identify three areas of focus and gain approval from faculty advisor. Student will develop a reading list of 20-30 papers per topic and send to committee for approval. During writing, student will complete work independently and will not seek feedback from faculty or peers. Clarifying questions may be asked of faculty. Student is responsible for scheduling a meeting (and securing a room or setting up zoom meeting), and providing committee with comprehensive exam responses at least 1 week prior to committee meeting</w:t>
      </w:r>
      <w:r w:rsidR="004D274F" w:rsidRPr="004D274F">
        <w:rPr>
          <w:rFonts w:ascii="Avenir" w:eastAsia="Avenir" w:hAnsi="Avenir" w:cs="Avenir"/>
          <w:bCs/>
          <w:color w:val="0000FF"/>
        </w:rPr>
        <w:t>.</w:t>
      </w:r>
    </w:p>
    <w:p w:rsidR="00E9655A" w:rsidRDefault="00000000">
      <w:pPr>
        <w:numPr>
          <w:ilvl w:val="0"/>
          <w:numId w:val="5"/>
        </w:numPr>
        <w:rPr>
          <w:rFonts w:ascii="Avenir" w:eastAsia="Avenir" w:hAnsi="Avenir" w:cs="Avenir"/>
          <w:b/>
        </w:rPr>
      </w:pPr>
      <w:r>
        <w:rPr>
          <w:rFonts w:ascii="Avenir" w:eastAsia="Avenir" w:hAnsi="Avenir" w:cs="Avenir"/>
          <w:b/>
        </w:rPr>
        <w:t>Dissertation Proposal</w:t>
      </w:r>
      <w:r w:rsidR="00AD5118">
        <w:rPr>
          <w:rFonts w:ascii="Avenir" w:eastAsia="Avenir" w:hAnsi="Avenir" w:cs="Avenir"/>
          <w:b/>
        </w:rPr>
        <w:t xml:space="preserve"> </w:t>
      </w:r>
    </w:p>
    <w:p w:rsidR="00E9655A" w:rsidRDefault="00000000">
      <w:pPr>
        <w:numPr>
          <w:ilvl w:val="1"/>
          <w:numId w:val="5"/>
        </w:numPr>
        <w:rPr>
          <w:rFonts w:ascii="Avenir" w:eastAsia="Avenir" w:hAnsi="Avenir" w:cs="Avenir"/>
          <w:b/>
        </w:rPr>
      </w:pPr>
      <w:r>
        <w:rPr>
          <w:rFonts w:ascii="Avenir" w:eastAsia="Avenir" w:hAnsi="Avenir" w:cs="Avenir"/>
          <w:b/>
          <w:color w:val="0000FF"/>
        </w:rPr>
        <w:t>[Describe faculty role and student role]</w:t>
      </w:r>
    </w:p>
    <w:p w:rsidR="00E9655A" w:rsidRDefault="00000000">
      <w:pPr>
        <w:numPr>
          <w:ilvl w:val="0"/>
          <w:numId w:val="5"/>
        </w:numPr>
        <w:rPr>
          <w:rFonts w:ascii="Avenir" w:eastAsia="Avenir" w:hAnsi="Avenir" w:cs="Avenir"/>
          <w:b/>
        </w:rPr>
      </w:pPr>
      <w:r>
        <w:rPr>
          <w:rFonts w:ascii="Avenir" w:eastAsia="Avenir" w:hAnsi="Avenir" w:cs="Avenir"/>
          <w:b/>
        </w:rPr>
        <w:t>Dissertation</w:t>
      </w:r>
    </w:p>
    <w:p w:rsidR="00E9655A" w:rsidRDefault="00000000">
      <w:pPr>
        <w:numPr>
          <w:ilvl w:val="1"/>
          <w:numId w:val="5"/>
        </w:numPr>
        <w:rPr>
          <w:rFonts w:ascii="Avenir" w:eastAsia="Avenir" w:hAnsi="Avenir" w:cs="Avenir"/>
          <w:b/>
        </w:rPr>
      </w:pPr>
      <w:r>
        <w:rPr>
          <w:rFonts w:ascii="Avenir" w:eastAsia="Avenir" w:hAnsi="Avenir" w:cs="Avenir"/>
          <w:b/>
          <w:color w:val="0000FF"/>
        </w:rPr>
        <w:t>[Describe faculty role and student role]</w:t>
      </w:r>
    </w:p>
    <w:p w:rsidR="00E9655A" w:rsidRDefault="00000000">
      <w:pPr>
        <w:rPr>
          <w:rFonts w:ascii="Avenir" w:eastAsia="Avenir" w:hAnsi="Avenir" w:cs="Avenir"/>
        </w:rPr>
      </w:pPr>
      <w:r>
        <w:rPr>
          <w:rFonts w:ascii="Avenir" w:eastAsia="Avenir" w:hAnsi="Avenir" w:cs="Avenir"/>
          <w:b/>
        </w:rPr>
        <w:tab/>
      </w:r>
    </w:p>
    <w:p w:rsidR="00E9655A" w:rsidRPr="004D274F" w:rsidRDefault="00000000">
      <w:pPr>
        <w:rPr>
          <w:rFonts w:ascii="Avenir" w:eastAsia="Avenir" w:hAnsi="Avenir" w:cs="Avenir"/>
          <w:b/>
          <w:u w:val="single"/>
        </w:rPr>
      </w:pPr>
      <w:r w:rsidRPr="004D274F">
        <w:rPr>
          <w:rFonts w:ascii="Avenir" w:eastAsia="Avenir" w:hAnsi="Avenir" w:cs="Avenir"/>
          <w:b/>
          <w:u w:val="single"/>
        </w:rPr>
        <w:t xml:space="preserve"> </w:t>
      </w:r>
      <w:r w:rsidR="004D274F" w:rsidRPr="004D274F">
        <w:rPr>
          <w:rFonts w:ascii="Avenir" w:eastAsia="Avenir" w:hAnsi="Avenir" w:cs="Avenir"/>
          <w:b/>
          <w:u w:val="single"/>
        </w:rPr>
        <w:t>Summer Expectations</w:t>
      </w:r>
    </w:p>
    <w:p w:rsidR="00E9655A" w:rsidRPr="004D274F" w:rsidRDefault="004D274F" w:rsidP="004D274F">
      <w:pPr>
        <w:pStyle w:val="ListParagraph"/>
        <w:numPr>
          <w:ilvl w:val="1"/>
          <w:numId w:val="10"/>
        </w:numPr>
        <w:rPr>
          <w:rFonts w:ascii="Avenir" w:eastAsia="Avenir" w:hAnsi="Avenir" w:cs="Avenir"/>
        </w:rPr>
      </w:pPr>
      <w:r w:rsidRPr="004D274F">
        <w:rPr>
          <w:rFonts w:ascii="Avenir" w:eastAsia="Avenir" w:hAnsi="Avenir" w:cs="Avenir"/>
        </w:rPr>
        <w:t>Discuss research and funding expectations for summer</w:t>
      </w:r>
    </w:p>
    <w:p w:rsidR="00E9655A" w:rsidRDefault="00E9655A">
      <w:pPr>
        <w:rPr>
          <w:rFonts w:ascii="Avenir" w:eastAsia="Avenir" w:hAnsi="Avenir" w:cs="Avenir"/>
          <w:b/>
        </w:rPr>
      </w:pPr>
    </w:p>
    <w:p w:rsidR="004D274F" w:rsidRDefault="004D274F">
      <w:pPr>
        <w:rPr>
          <w:rFonts w:ascii="Avenir" w:eastAsia="Avenir" w:hAnsi="Avenir" w:cs="Avenir"/>
          <w:b/>
        </w:rPr>
      </w:pPr>
    </w:p>
    <w:p w:rsidR="004D274F" w:rsidRDefault="004D274F">
      <w:pPr>
        <w:rPr>
          <w:rFonts w:ascii="Avenir" w:eastAsia="Avenir" w:hAnsi="Avenir" w:cs="Avenir"/>
          <w:b/>
        </w:rPr>
      </w:pPr>
    </w:p>
    <w:p w:rsidR="004D274F" w:rsidRDefault="004D274F">
      <w:pPr>
        <w:rPr>
          <w:rFonts w:ascii="Avenir" w:eastAsia="Avenir" w:hAnsi="Avenir" w:cs="Avenir"/>
          <w:b/>
        </w:rPr>
      </w:pPr>
    </w:p>
    <w:p w:rsidR="004D274F" w:rsidRDefault="004D274F">
      <w:pPr>
        <w:rPr>
          <w:rFonts w:ascii="Avenir" w:eastAsia="Avenir" w:hAnsi="Avenir" w:cs="Avenir"/>
          <w:b/>
        </w:rPr>
      </w:pPr>
    </w:p>
    <w:p w:rsidR="004D274F" w:rsidRDefault="004D274F">
      <w:pPr>
        <w:rPr>
          <w:rFonts w:ascii="Avenir" w:eastAsia="Avenir" w:hAnsi="Avenir" w:cs="Avenir"/>
          <w:b/>
        </w:rPr>
      </w:pPr>
    </w:p>
    <w:p w:rsidR="004D274F" w:rsidRDefault="004D274F">
      <w:pPr>
        <w:rPr>
          <w:rFonts w:ascii="Avenir" w:eastAsia="Avenir" w:hAnsi="Avenir" w:cs="Avenir"/>
          <w:b/>
        </w:rPr>
      </w:pPr>
    </w:p>
    <w:p w:rsidR="004D274F" w:rsidRDefault="004D274F">
      <w:pPr>
        <w:rPr>
          <w:rFonts w:ascii="Avenir" w:eastAsia="Avenir" w:hAnsi="Avenir" w:cs="Avenir"/>
          <w:b/>
        </w:rPr>
      </w:pPr>
    </w:p>
    <w:p w:rsidR="004D274F" w:rsidRDefault="004D274F">
      <w:pPr>
        <w:rPr>
          <w:rFonts w:ascii="Avenir" w:eastAsia="Avenir" w:hAnsi="Avenir" w:cs="Avenir"/>
          <w:b/>
        </w:rPr>
      </w:pPr>
    </w:p>
    <w:p w:rsidR="00E9655A" w:rsidRDefault="00000000">
      <w:pPr>
        <w:rPr>
          <w:rFonts w:ascii="Avenir" w:eastAsia="Avenir" w:hAnsi="Avenir" w:cs="Avenir"/>
          <w:b/>
        </w:rPr>
      </w:pPr>
      <w:r>
        <w:rPr>
          <w:rFonts w:ascii="Avenir" w:eastAsia="Avenir" w:hAnsi="Avenir" w:cs="Avenir"/>
          <w:b/>
        </w:rPr>
        <w:t>APPENDIX</w:t>
      </w:r>
    </w:p>
    <w:p w:rsidR="00E9655A" w:rsidRDefault="00000000">
      <w:pPr>
        <w:rPr>
          <w:rFonts w:ascii="Avenir" w:eastAsia="Avenir" w:hAnsi="Avenir" w:cs="Avenir"/>
        </w:rPr>
      </w:pPr>
      <w:r>
        <w:rPr>
          <w:rFonts w:ascii="Avenir" w:eastAsia="Avenir" w:hAnsi="Avenir" w:cs="Avenir"/>
        </w:rPr>
        <w:t xml:space="preserve">Table 1. Mentor and Mentee Responsibilities </w:t>
      </w:r>
    </w:p>
    <w:p w:rsidR="00E9655A" w:rsidRDefault="00000000">
      <w:pPr>
        <w:rPr>
          <w:rFonts w:ascii="Avenir" w:eastAsia="Avenir" w:hAnsi="Avenir" w:cs="Avenir"/>
        </w:rPr>
      </w:pPr>
      <w:r>
        <w:rPr>
          <w:rFonts w:ascii="Avenir" w:eastAsia="Avenir" w:hAnsi="Avenir" w:cs="Avenir"/>
        </w:rPr>
        <w:t>(</w:t>
      </w:r>
      <w:proofErr w:type="gramStart"/>
      <w:r>
        <w:rPr>
          <w:rFonts w:ascii="Avenir" w:eastAsia="Avenir" w:hAnsi="Avenir" w:cs="Avenir"/>
        </w:rPr>
        <w:t>source</w:t>
      </w:r>
      <w:proofErr w:type="gramEnd"/>
      <w:r>
        <w:rPr>
          <w:rFonts w:ascii="Avenir" w:eastAsia="Avenir" w:hAnsi="Avenir" w:cs="Avenir"/>
        </w:rPr>
        <w:t xml:space="preserve">: </w:t>
      </w:r>
      <w:hyperlink r:id="rId7">
        <w:r>
          <w:rPr>
            <w:rFonts w:ascii="Avenir" w:eastAsia="Avenir" w:hAnsi="Avenir" w:cs="Avenir"/>
            <w:color w:val="1155CC"/>
            <w:u w:val="single"/>
          </w:rPr>
          <w:t>https://www.graddiv.ucsb.edu/responsibilities-mentors-student</w:t>
        </w:r>
      </w:hyperlink>
      <w:r>
        <w:rPr>
          <w:rFonts w:ascii="Avenir" w:eastAsia="Avenir" w:hAnsi="Avenir" w:cs="Avenir"/>
        </w:rPr>
        <w:t>)</w:t>
      </w:r>
    </w:p>
    <w:p w:rsidR="00E9655A" w:rsidRDefault="00E9655A">
      <w:pPr>
        <w:rPr>
          <w:rFonts w:ascii="Avenir" w:eastAsia="Avenir" w:hAnsi="Avenir" w:cs="Avenir"/>
          <w:b/>
        </w:rPr>
      </w:pPr>
    </w:p>
    <w:sectPr w:rsidR="00E9655A">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03C7" w:rsidRDefault="008303C7" w:rsidP="001F0558">
      <w:pPr>
        <w:spacing w:line="240" w:lineRule="auto"/>
      </w:pPr>
      <w:r>
        <w:separator/>
      </w:r>
    </w:p>
  </w:endnote>
  <w:endnote w:type="continuationSeparator" w:id="0">
    <w:p w:rsidR="008303C7" w:rsidRDefault="008303C7" w:rsidP="001F0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Malgun Gothic">
    <w:altName w:val="맑은 고딕"/>
    <w:panose1 w:val="020B0503020000020004"/>
    <w:charset w:val="81"/>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0558" w:rsidRPr="009A3327" w:rsidRDefault="001F0558" w:rsidP="001F0558">
    <w:pPr>
      <w:jc w:val="center"/>
      <w:rPr>
        <w:rFonts w:ascii="Times New Roman" w:eastAsia="Avenir" w:hAnsi="Times New Roman" w:cs="Times New Roman"/>
        <w:i/>
        <w:iCs/>
        <w:sz w:val="18"/>
        <w:szCs w:val="18"/>
      </w:rPr>
    </w:pPr>
    <w:r w:rsidRPr="009A3327">
      <w:rPr>
        <w:rFonts w:ascii="Times New Roman" w:hAnsi="Times New Roman" w:cs="Times New Roman"/>
        <w:i/>
        <w:iCs/>
        <w:sz w:val="18"/>
        <w:szCs w:val="18"/>
        <w:lang w:val="en-US"/>
      </w:rPr>
      <w:t>This template was</w:t>
    </w:r>
    <w:r w:rsidR="009A3327" w:rsidRPr="009A3327">
      <w:rPr>
        <w:rFonts w:ascii="Times New Roman" w:hAnsi="Times New Roman" w:cs="Times New Roman"/>
        <w:i/>
        <w:iCs/>
        <w:sz w:val="18"/>
        <w:szCs w:val="18"/>
        <w:lang w:val="en-US"/>
      </w:rPr>
      <w:t xml:space="preserve"> adapted from document</w:t>
    </w:r>
    <w:r w:rsidRPr="009A3327">
      <w:rPr>
        <w:rFonts w:ascii="Times New Roman" w:hAnsi="Times New Roman" w:cs="Times New Roman"/>
        <w:i/>
        <w:iCs/>
        <w:sz w:val="18"/>
        <w:szCs w:val="18"/>
        <w:lang w:val="en-US"/>
      </w:rPr>
      <w:t xml:space="preserve"> created by the </w:t>
    </w:r>
    <w:r w:rsidRPr="009A3327">
      <w:rPr>
        <w:rFonts w:ascii="Times New Roman" w:eastAsia="Avenir" w:hAnsi="Times New Roman" w:cs="Times New Roman"/>
        <w:i/>
        <w:iCs/>
        <w:sz w:val="18"/>
        <w:szCs w:val="18"/>
      </w:rPr>
      <w:t>GGSE Education Department</w:t>
    </w:r>
    <w:r w:rsidR="009A3327" w:rsidRPr="009A3327">
      <w:rPr>
        <w:rFonts w:ascii="Times New Roman" w:eastAsia="Avenir" w:hAnsi="Times New Roman" w:cs="Times New Roman"/>
        <w:i/>
        <w:iCs/>
        <w:sz w:val="18"/>
        <w:szCs w:val="18"/>
      </w:rPr>
      <w:t xml:space="preserve"> 2024</w:t>
    </w:r>
    <w:r w:rsidRPr="009A3327">
      <w:rPr>
        <w:rFonts w:ascii="Times New Roman" w:eastAsia="Avenir" w:hAnsi="Times New Roman" w:cs="Times New Roman"/>
        <w:i/>
        <w:iCs/>
        <w:sz w:val="18"/>
        <w:szCs w:val="18"/>
      </w:rPr>
      <w:t xml:space="preserve"> </w:t>
    </w:r>
  </w:p>
  <w:p w:rsidR="001F0558" w:rsidRPr="001F0558" w:rsidRDefault="001F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03C7" w:rsidRDefault="008303C7" w:rsidP="001F0558">
      <w:pPr>
        <w:spacing w:line="240" w:lineRule="auto"/>
      </w:pPr>
      <w:r>
        <w:separator/>
      </w:r>
    </w:p>
  </w:footnote>
  <w:footnote w:type="continuationSeparator" w:id="0">
    <w:p w:rsidR="008303C7" w:rsidRDefault="008303C7" w:rsidP="001F05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6963"/>
    <w:multiLevelType w:val="hybridMultilevel"/>
    <w:tmpl w:val="4D82D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4E736A"/>
    <w:multiLevelType w:val="hybridMultilevel"/>
    <w:tmpl w:val="EAC8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1FA6"/>
    <w:multiLevelType w:val="multilevel"/>
    <w:tmpl w:val="A3326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684ECF"/>
    <w:multiLevelType w:val="hybridMultilevel"/>
    <w:tmpl w:val="4EFE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55824"/>
    <w:multiLevelType w:val="hybridMultilevel"/>
    <w:tmpl w:val="020AB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7A39FF"/>
    <w:multiLevelType w:val="hybridMultilevel"/>
    <w:tmpl w:val="4562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A6AD7"/>
    <w:multiLevelType w:val="multilevel"/>
    <w:tmpl w:val="FA8A2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CE5EE6"/>
    <w:multiLevelType w:val="multilevel"/>
    <w:tmpl w:val="BFA256E8"/>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rFonts w:ascii="Arial" w:eastAsia="Arial" w:hAnsi="Arial" w:cs="Arial"/>
        <w:color w:val="1F1F1F"/>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A05B44"/>
    <w:multiLevelType w:val="multilevel"/>
    <w:tmpl w:val="16148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3938CC"/>
    <w:multiLevelType w:val="multilevel"/>
    <w:tmpl w:val="2C7E497E"/>
    <w:lvl w:ilvl="0">
      <w:start w:val="1"/>
      <w:numFmt w:val="bullet"/>
      <w:lvlText w:val="●"/>
      <w:lvlJc w:val="left"/>
      <w:pPr>
        <w:ind w:left="720" w:hanging="360"/>
      </w:pPr>
      <w:rPr>
        <w:rFonts w:ascii="Avenir" w:eastAsia="Avenir" w:hAnsi="Avenir" w:cs="Avenir"/>
        <w:color w:val="3D495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1136449">
    <w:abstractNumId w:val="8"/>
  </w:num>
  <w:num w:numId="2" w16cid:durableId="1974014908">
    <w:abstractNumId w:val="2"/>
  </w:num>
  <w:num w:numId="3" w16cid:durableId="85155317">
    <w:abstractNumId w:val="9"/>
  </w:num>
  <w:num w:numId="4" w16cid:durableId="86973145">
    <w:abstractNumId w:val="7"/>
  </w:num>
  <w:num w:numId="5" w16cid:durableId="1966740086">
    <w:abstractNumId w:val="6"/>
  </w:num>
  <w:num w:numId="6" w16cid:durableId="246689685">
    <w:abstractNumId w:val="3"/>
  </w:num>
  <w:num w:numId="7" w16cid:durableId="1737505962">
    <w:abstractNumId w:val="4"/>
  </w:num>
  <w:num w:numId="8" w16cid:durableId="690187335">
    <w:abstractNumId w:val="5"/>
  </w:num>
  <w:num w:numId="9" w16cid:durableId="995496770">
    <w:abstractNumId w:val="1"/>
  </w:num>
  <w:num w:numId="10" w16cid:durableId="160021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55A"/>
    <w:rsid w:val="001F0558"/>
    <w:rsid w:val="004D274F"/>
    <w:rsid w:val="00764CC3"/>
    <w:rsid w:val="007B6660"/>
    <w:rsid w:val="008303C7"/>
    <w:rsid w:val="009A3327"/>
    <w:rsid w:val="00AD5118"/>
    <w:rsid w:val="00E965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73CFC2D"/>
  <w15:docId w15:val="{D267F096-997F-9442-9C95-1CFD43F6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F0558"/>
    <w:pPr>
      <w:tabs>
        <w:tab w:val="center" w:pos="4680"/>
        <w:tab w:val="right" w:pos="9360"/>
      </w:tabs>
      <w:spacing w:line="240" w:lineRule="auto"/>
    </w:pPr>
  </w:style>
  <w:style w:type="character" w:customStyle="1" w:styleId="HeaderChar">
    <w:name w:val="Header Char"/>
    <w:basedOn w:val="DefaultParagraphFont"/>
    <w:link w:val="Header"/>
    <w:uiPriority w:val="99"/>
    <w:rsid w:val="001F0558"/>
  </w:style>
  <w:style w:type="paragraph" w:styleId="Footer">
    <w:name w:val="footer"/>
    <w:basedOn w:val="Normal"/>
    <w:link w:val="FooterChar"/>
    <w:uiPriority w:val="99"/>
    <w:unhideWhenUsed/>
    <w:rsid w:val="001F0558"/>
    <w:pPr>
      <w:tabs>
        <w:tab w:val="center" w:pos="4680"/>
        <w:tab w:val="right" w:pos="9360"/>
      </w:tabs>
      <w:spacing w:line="240" w:lineRule="auto"/>
    </w:pPr>
  </w:style>
  <w:style w:type="character" w:customStyle="1" w:styleId="FooterChar">
    <w:name w:val="Footer Char"/>
    <w:basedOn w:val="DefaultParagraphFont"/>
    <w:link w:val="Footer"/>
    <w:uiPriority w:val="99"/>
    <w:rsid w:val="001F0558"/>
  </w:style>
  <w:style w:type="paragraph" w:styleId="ListParagraph">
    <w:name w:val="List Paragraph"/>
    <w:basedOn w:val="Normal"/>
    <w:uiPriority w:val="34"/>
    <w:qFormat/>
    <w:rsid w:val="009A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raddiv.ucsb.edu/responsibilities-mentors-stud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Jin Sook Lee</cp:lastModifiedBy>
  <cp:revision>4</cp:revision>
  <dcterms:created xsi:type="dcterms:W3CDTF">2024-10-10T05:18:00Z</dcterms:created>
  <dcterms:modified xsi:type="dcterms:W3CDTF">2024-10-10T16:15:00Z</dcterms:modified>
</cp:coreProperties>
</file>